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0"/>
          <w:szCs w:val="20"/>
        </w:rPr>
        <w:t>ДОГОВОР№</w:t>
      </w:r>
      <w:permStart w:id="0" w:edGrp="everyone"/>
      <w:r>
        <w:rPr>
          <w:rFonts w:ascii="Times New Roman" w:hAnsi="Times New Roman" w:cs="Times New Roman"/>
          <w:b/>
          <w:sz w:val="20"/>
          <w:szCs w:val="20"/>
        </w:rPr>
        <w:t>_____</w:t>
      </w:r>
      <w:permEnd w:id="0"/>
    </w:p>
    <w:p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дополнительных образовательных услуг</w:t>
      </w:r>
    </w:p>
    <w:p>
      <w:pPr>
        <w:tabs>
          <w:tab w:val="left" w:pos="851"/>
        </w:tabs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г.о. Истра                                                                               </w:t>
      </w:r>
      <w:permStart w:id="1" w:edGrp="everyone"/>
      <w:r>
        <w:rPr>
          <w:rFonts w:ascii="Times New Roman" w:hAnsi="Times New Roman" w:cs="Times New Roman"/>
          <w:b/>
          <w:sz w:val="20"/>
          <w:szCs w:val="20"/>
        </w:rPr>
        <w:t xml:space="preserve">«_____» ___________ 20____ </w:t>
      </w:r>
      <w:permEnd w:id="1"/>
      <w:r>
        <w:rPr>
          <w:rFonts w:ascii="Times New Roman" w:hAnsi="Times New Roman" w:cs="Times New Roman"/>
          <w:b/>
          <w:sz w:val="20"/>
          <w:szCs w:val="20"/>
        </w:rPr>
        <w:t>г.</w:t>
      </w:r>
    </w:p>
    <w:p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АВТОНОМНАЯ НЕКОММЕРЧЕСКАЯ ОБЩЕОБРАЗОВАТЕЛЬНАЯ ОРГАНИЗАЦИЯ ЧАСТНАЯ ШКОЛА "ДИНАСТИЯ" (сокращенное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АНО ЧАСТНАЯ ШКОЛА "ДИНАСТИЯ"</w:t>
      </w:r>
      <w:r>
        <w:rPr>
          <w:rFonts w:ascii="Times New Roman" w:hAnsi="Times New Roman" w:cs="Times New Roman"/>
          <w:sz w:val="20"/>
          <w:szCs w:val="20"/>
        </w:rPr>
        <w:t xml:space="preserve">), именуемая в дальнейшем «Исполнитель» или «Школа», осуществляющая образовательную деятельность на основании </w:t>
      </w:r>
      <w:r>
        <w:rPr>
          <w:rFonts w:ascii="Times New Roman" w:hAnsi="Times New Roman" w:cs="Times New Roman"/>
        </w:rPr>
        <w:t>Лицензии от «27» декабря 2023 г., регистрационный номер лицензии № Л035-01255-50/01008807, выданной Министерством образования Московской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, в лице Директора Голубковой Елены Аркадьевны, действующей на основании Устава, с одной стороны, </w:t>
      </w:r>
    </w:p>
    <w:p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permStart w:id="2" w:edGrp="everyone"/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 </w:t>
      </w:r>
      <w:permEnd w:id="2"/>
      <w:r>
        <w:rPr>
          <w:rFonts w:ascii="Times New Roman" w:hAnsi="Times New Roman" w:cs="Times New Roman"/>
          <w:sz w:val="20"/>
          <w:szCs w:val="20"/>
        </w:rPr>
        <w:t xml:space="preserve">далее по тексту «Заказчик», с другой стороны, действующий как законный представитель </w:t>
      </w:r>
      <w:permStart w:id="3" w:edGrp="everyone"/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 </w:t>
      </w:r>
      <w:permEnd w:id="3"/>
      <w:r>
        <w:rPr>
          <w:rFonts w:ascii="Times New Roman" w:hAnsi="Times New Roman" w:cs="Times New Roman"/>
          <w:sz w:val="20"/>
          <w:szCs w:val="20"/>
        </w:rPr>
        <w:t xml:space="preserve">(ФИО) </w:t>
      </w:r>
      <w:permStart w:id="4" w:edGrp="everyone"/>
      <w:r>
        <w:rPr>
          <w:rFonts w:ascii="Times New Roman" w:hAnsi="Times New Roman" w:cs="Times New Roman"/>
          <w:sz w:val="20"/>
          <w:szCs w:val="20"/>
        </w:rPr>
        <w:t>_____.______.______</w:t>
      </w:r>
      <w:permEnd w:id="4"/>
      <w:r>
        <w:rPr>
          <w:rFonts w:ascii="Times New Roman" w:hAnsi="Times New Roman" w:cs="Times New Roman"/>
          <w:sz w:val="20"/>
          <w:szCs w:val="20"/>
        </w:rPr>
        <w:t xml:space="preserve">г. р., именуемого(-ой) в дальнейшем «Обучающийся», с другой стороны, заключили настоящий Договор об оказании платных дополнительных образовательных услуг (далее – Договор) о нижеследующем: 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платную услугу по дополнительному образованию (в дальнейшем - образовательная услуга). Обучающийся получает, а Заказчик оплачивает образовательную услугу в соответствии с дополнительной общеразвивающей программой согласно Приложению №1 к настоящему Договору. </w:t>
      </w:r>
    </w:p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Период оказания образовательной услуги: дата начала оказания услуги - </w:t>
      </w:r>
      <w:permStart w:id="5" w:edGrp="everyone"/>
      <w:r>
        <w:rPr>
          <w:rFonts w:ascii="Times New Roman" w:hAnsi="Times New Roman" w:cs="Times New Roman"/>
          <w:sz w:val="20"/>
          <w:szCs w:val="20"/>
        </w:rPr>
        <w:t>«____» ______________20___</w:t>
      </w:r>
      <w:permEnd w:id="5"/>
      <w:r>
        <w:rPr>
          <w:rFonts w:ascii="Times New Roman" w:hAnsi="Times New Roman" w:cs="Times New Roman"/>
          <w:sz w:val="20"/>
          <w:szCs w:val="20"/>
        </w:rPr>
        <w:t xml:space="preserve">г., дата окончания оказания услуги - </w:t>
      </w:r>
      <w:permStart w:id="6" w:edGrp="everyone"/>
      <w:r>
        <w:rPr>
          <w:rFonts w:ascii="Times New Roman" w:hAnsi="Times New Roman" w:cs="Times New Roman"/>
          <w:sz w:val="20"/>
          <w:szCs w:val="20"/>
        </w:rPr>
        <w:t>«____» ____________20___</w:t>
      </w:r>
      <w:permEnd w:id="6"/>
      <w:r>
        <w:rPr>
          <w:rFonts w:ascii="Times New Roman" w:hAnsi="Times New Roman" w:cs="Times New Roman"/>
          <w:sz w:val="20"/>
          <w:szCs w:val="20"/>
        </w:rPr>
        <w:t>г. Периодичность - _ раз(а) в неделю. Форма оказания образовательной услуги: очная. График проведения, расписание занятий и/или консультаций указывается в Приложении №1 к настоящему Договору, а в случае изменения может сообщаться Заказчику посредством телефонной связи, сообщение в Телеграмм/по электронной почте.</w:t>
      </w:r>
    </w:p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Обучающемуся после освоения дополнительной общеразвивающей программы не выдается свидетельство о прохождении программы дополнительного образования. </w:t>
      </w:r>
    </w:p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Объем, содержание, планируемые результаты, организационно-педагогические условия, оценочные и методические материалы определены в дополнительной общеразвивающей программе. Количество и продолжительность учебных занятий, расписание занятий определяются в Приложении № 1 к настоящему Договору.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оказания образовательной услуги по Договору: Московская область, г.о. Истра, д. Борзые, тер. КП «Княжье Озеро», д. 717, АНО ЧАСТНАЯ ШКОЛА "ДИНАСТИЯ". 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ИСПОЛНИТЕЛЯ, ОБУЧАЮЩЕГОСЯ, ЗАКАЗЧИКА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вправе: </w:t>
      </w:r>
    </w:p>
    <w:p>
      <w:pPr>
        <w:pStyle w:val="10"/>
        <w:numPr>
          <w:ilvl w:val="2"/>
          <w:numId w:val="1"/>
        </w:numPr>
        <w:tabs>
          <w:tab w:val="left" w:pos="993"/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Самостоятельно определять форму проведения и содержание оказываемой образовательной услуги.</w:t>
      </w:r>
    </w:p>
    <w:p>
      <w:pPr>
        <w:pStyle w:val="10"/>
        <w:numPr>
          <w:ilvl w:val="2"/>
          <w:numId w:val="1"/>
        </w:numPr>
        <w:tabs>
          <w:tab w:val="left" w:pos="993"/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Изменять точные дни (даты) оказания образовательной услуги с предупреждением Заказчика не менее, чем за 1 день по телефону, сообщением в Телеграмм/электронной почте. 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Обучающийся/Заказчик вправе: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образовательной услуги, предусмотренной п.1.1 настоящего Договора.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Обращаться к Исполнителю по вопросам, касающимся образовательного процесса.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образовательный услуг.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ОБЯЗАННОСТИ ИСПОЛНИТЕЛЯ, ОБУЧАЮЩЕГОСЯ, ЗАКАЗЧИКА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Обучающегося/Заказчика информацию, содержащую сведения об образовательной услуге в порядке и объеме, которые предусмотрены Федеральным Законом от 29.12.2012 № 273-ФЗ «Об образовании в Российской Федерации».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образовательной услуги, предусмотренной в п.1.1 настоящего Договора, в соответствии с утвержденными Исполнителем дополнительной общеразвивающей программой и расписанием занятий.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образовательную услугу вне расписания, если она не предоставлена Обучающемуся по вине Исполнителя.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Сохранить место за Обучающимся в случае пропуска занятий по уважительной причине (по болезни), подтвержденной медицинской справкой.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Оказать Обучающемуся, при наличии такой возможности у Исполнителя, образовательную услугу в индивидуальном порядке (дополнительные занятия), в случае не предоставления услуги по вине Обучающегося (пропуск занятий) на условиях заключения Дополнительного соглашения к настоящему Договору.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 в процессе образовательной деятельности.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Обучающийся/Заказчик обязан: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предоставляемую образовательную услугу, указанную в п.1.1 настоящего Договора в размере и порядке, определенном настоящим Договором в Приложении №1, а также предоставлять Исполнителю платежные документы, подтверждающие оплату, в случае необходимости.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 и сведения, предусмотренные локальными нормативными актами Исполнителя, свои персональные данные, для обеспечения образовательного процесса, ведения статистики, в том числе:</w:t>
      </w:r>
    </w:p>
    <w:p>
      <w:pPr>
        <w:pStyle w:val="10"/>
        <w:numPr>
          <w:ilvl w:val="0"/>
          <w:numId w:val="2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рождении/паспорт Обучающегося;</w:t>
      </w:r>
    </w:p>
    <w:p>
      <w:pPr>
        <w:pStyle w:val="10"/>
        <w:numPr>
          <w:ilvl w:val="0"/>
          <w:numId w:val="2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медицинскую справку, необходимую для посещения спортивных занятий; </w:t>
      </w:r>
    </w:p>
    <w:p>
      <w:pPr>
        <w:pStyle w:val="10"/>
        <w:numPr>
          <w:ilvl w:val="0"/>
          <w:numId w:val="2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копию полиса обязательного медицинского страхования Обучающегося; </w:t>
      </w:r>
    </w:p>
    <w:p>
      <w:pPr>
        <w:pStyle w:val="10"/>
        <w:numPr>
          <w:ilvl w:val="0"/>
          <w:numId w:val="2"/>
        </w:numPr>
        <w:tabs>
          <w:tab w:val="left" w:pos="993"/>
        </w:tabs>
        <w:spacing w:before="120" w:after="0" w:line="240" w:lineRule="auto"/>
        <w:contextualSpacing w:val="0"/>
        <w:jc w:val="both"/>
      </w:pPr>
      <w:r>
        <w:rPr>
          <w:rFonts w:ascii="Times New Roman" w:hAnsi="Times New Roman" w:cs="Times New Roman"/>
          <w:sz w:val="20"/>
          <w:szCs w:val="20"/>
        </w:rPr>
        <w:t>при наличии - копию полиса добровольного медицинского страхования Обучающегося или прямого договора с медицинским учреждением, заключенного в отношении Обучающегося, и список медицинских учреждений, в которые возможна госпитализация Обучающегося при необходимости. При невозможности определить медицинское учреждение, в которое можно доставить Обучающегося, из имеющихся в распоряжении Исполнителя документов, Исполнитель берет на себя обязательства по вызову скорой помощи (тел. 112) и доставку Обучающегося в ближайшее медицинское учреждение.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Сообщать Исполнителю об изменении контактного телефона и места жительства в течение трех рабочих дней.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Самостоятельно отвечать за жизнь и здоровье Обучающегося до момента встречи ребенка с лицом, проводящим занятие и после окончания.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Воздержаться от осуществления аудио- и видеозаписи обучения.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менее чем за 1 (один) рабочий день предупреждать Исполнителя о невозможности присутствовать на занятии с указанием причины посредством телефонной связи по номеру 89260886000 личным сообщением Телеграмм администратору и/или сообщением в чат конкретной дополнительной услуги.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Исполнителя, в соответствии с законодательством Российской Федерации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за свой счет предметами, расходными материалами, необходимыми Обучающемуся для дополнительной общеразвивающей программы.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Устав Исполнителя, Правила внутреннего распорядка, локальные нормативные акты Исполнителя, в касающейся его части.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Обучаться по дополнительной общеразвивающей программе, посещать занятия в соответствии с расписанием. </w:t>
      </w:r>
    </w:p>
    <w:p>
      <w:pPr>
        <w:pStyle w:val="10"/>
        <w:numPr>
          <w:ilvl w:val="2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дисциплину и общепринятые нормы поведения, Правила внутреннего распорядка, в частности, проявлять уважение к педагогическим работникам, административно-управленческому, учебно-вспомогательному и младшему обслуживающему персоналу Исполнителя. 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СТОИМОСТЬ УСЛУГИ, СРОКИ И ПОРЯДОК ОПЛАТЫ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услуг, предоставляемых по настоящему Договору, составляет </w:t>
      </w:r>
      <w:permStart w:id="7" w:edGrp="everyone"/>
      <w:r>
        <w:rPr>
          <w:rFonts w:ascii="Times New Roman" w:hAnsi="Times New Roman" w:cs="Times New Roman"/>
          <w:sz w:val="20"/>
          <w:szCs w:val="20"/>
        </w:rPr>
        <w:t xml:space="preserve">___________________________ (____________________________________________) </w:t>
      </w:r>
      <w:permEnd w:id="7"/>
      <w:r>
        <w:rPr>
          <w:rFonts w:ascii="Times New Roman" w:hAnsi="Times New Roman" w:cs="Times New Roman"/>
          <w:sz w:val="20"/>
          <w:szCs w:val="20"/>
        </w:rPr>
        <w:t>рублей 00 копеек в месяц, НДС не предусмотрен, статья 149 часть 2 пункт 2 подпункт 14 Налогового кодекса Российской Федерации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Услуг допускается не чаще, чем 1 (один) раз в год и не более чем на 10%.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и перечень образовательных услуг, предоставляемых по настоящему Договору, указаны в Приложении №1, при этом указанная стоимость предполагает получение образовательных услуг 1 (одним) Обучающимся.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3683599"/>
      <w:r>
        <w:rPr>
          <w:rFonts w:ascii="Times New Roman" w:hAnsi="Times New Roman" w:cs="Times New Roman"/>
          <w:sz w:val="20"/>
          <w:szCs w:val="20"/>
        </w:rPr>
        <w:t xml:space="preserve">Заказчик обязуется ежемесячно вносить оплату за образовательные услуги в порядке 100% предоплаты не позднее 25 числа месяца, предшествующего оплачиваемому, в установленном размере в кассу Исполнителя либо на его банковский счет.  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Платеж осуществляется на основании настоящего Договора, выставление счета не является обязательным.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применении дистанционных образовательных технологий стоимость может оставаться неизменной, либо меняться в меньшую сторону по согласованию сторон.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43683496"/>
      <w:r>
        <w:rPr>
          <w:rFonts w:ascii="Times New Roman" w:hAnsi="Times New Roman" w:cs="Times New Roman"/>
          <w:sz w:val="20"/>
          <w:szCs w:val="20"/>
        </w:rPr>
        <w:t>Правила, предусмотренные статьями 317.1, 822, 823 Гражданского кодекса Российской Федерации к отношениям Сторон по настоящему Договору не применяются.</w:t>
      </w:r>
    </w:p>
    <w:bookmarkEnd w:id="1"/>
    <w:p>
      <w:pPr>
        <w:pStyle w:val="10"/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Обязательства Заказчика по оплате услуг Исполнителя по настоящему Договору считаются исполненными в размере внесенных денежных средств с момента внесения наличных денежных средств в кассу Исполнителя, а при безналичной оплате после поступления денежных средств на расчетный счет Исполнителя. 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43683298"/>
      <w:r>
        <w:rPr>
          <w:rFonts w:ascii="Times New Roman" w:hAnsi="Times New Roman" w:cs="Times New Roman"/>
          <w:sz w:val="20"/>
          <w:szCs w:val="20"/>
        </w:rPr>
        <w:t xml:space="preserve">Условия настоящего Договора могут быть изменены по соглашению сторон или в соответствии с действующим законодательством Российской Федерации. </w:t>
      </w:r>
    </w:p>
    <w:bookmarkEnd w:id="2"/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 Исполнителем в одностороннем внесудебном порядке путем направления уведомления об одностороннем расторжении Договора. Договор будет считаться расторгнутым с даты, указанной в уведомлении.  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ИСПОЛНИТЕЛЯ, ЗАКАЗЧИКА</w:t>
      </w:r>
    </w:p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43679054"/>
      <w:r>
        <w:rPr>
          <w:rFonts w:ascii="Times New Roman" w:hAnsi="Times New Roman" w:cs="Times New Roman"/>
          <w:sz w:val="20"/>
          <w:szCs w:val="20"/>
        </w:rPr>
        <w:t>За нарушение сроков оплаты Заказчик уплачивает Исполнителю на основании его письменного требования неустойку в размере 0,5 % от суммы долга за каждый день просрочки.</w:t>
      </w:r>
    </w:p>
    <w:bookmarkEnd w:id="3"/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43685978"/>
      <w:r>
        <w:rPr>
          <w:rFonts w:ascii="Times New Roman" w:hAnsi="Times New Roman" w:cs="Times New Roman"/>
          <w:sz w:val="20"/>
          <w:szCs w:val="20"/>
        </w:rPr>
        <w:t xml:space="preserve">Исполнитель не несет материальную ответственность за сохранность личных вещей Обучающегося, а именно: мобильных телефонов; украшений; ценных вещей; игрушек, принесенных из дома. </w:t>
      </w:r>
    </w:p>
    <w:bookmarkEnd w:id="4"/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услуги, предусмотренные Договором, в следующие сроки: - начальный с </w:t>
      </w:r>
      <w:permStart w:id="8" w:edGrp="everyone"/>
      <w:r>
        <w:rPr>
          <w:rFonts w:ascii="Times New Roman" w:hAnsi="Times New Roman" w:cs="Times New Roman"/>
          <w:sz w:val="20"/>
          <w:szCs w:val="20"/>
        </w:rPr>
        <w:t xml:space="preserve">«____» _____________ 20___ </w:t>
      </w:r>
      <w:permEnd w:id="8"/>
      <w:r>
        <w:rPr>
          <w:rFonts w:ascii="Times New Roman" w:hAnsi="Times New Roman" w:cs="Times New Roman"/>
          <w:sz w:val="20"/>
          <w:szCs w:val="20"/>
        </w:rPr>
        <w:t xml:space="preserve">г. - конечный до </w:t>
      </w:r>
      <w:permStart w:id="9" w:edGrp="everyone"/>
      <w:r>
        <w:rPr>
          <w:rFonts w:ascii="Times New Roman" w:hAnsi="Times New Roman" w:cs="Times New Roman"/>
          <w:sz w:val="20"/>
          <w:szCs w:val="20"/>
        </w:rPr>
        <w:t xml:space="preserve">«____» ______________ 20___ </w:t>
      </w:r>
      <w:permEnd w:id="9"/>
      <w:r>
        <w:rPr>
          <w:rFonts w:ascii="Times New Roman" w:hAnsi="Times New Roman" w:cs="Times New Roman"/>
          <w:sz w:val="20"/>
          <w:szCs w:val="20"/>
        </w:rPr>
        <w:t xml:space="preserve">г.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с силу со дня его заключения и действует до полного исполнения Сторонами обязательств. 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ОБСТОЯТЕЛЬСТВА НЕПРЕОДОЛИМОЙ СИЛЫ (ФОРС-МАЖОР)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войну, гражданские волнения, эпидемии, блокаду, эмбарго, землетрясения, наводнения, пожары и другие стихийные бедствия.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наступлении обстоятельств, указанных в пункте 8.1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наступления обстоятельств, предусмотренных в пункте 8.1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наступившие обстоятельства, перечисленные в пункте 8.1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спорные ситуации, возникающие в процессе оказания Услуг по настоящему Договору, разрешаются путем переговоров между Заказчиком и Исполнителем. В случае если Стороны не придут к соглашению, споры разрешаются в судебном порядке в Истринском городском суде.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10"/>
        <w:numPr>
          <w:ilvl w:val="1"/>
          <w:numId w:val="1"/>
        </w:numPr>
        <w:tabs>
          <w:tab w:val="left" w:pos="851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Изменения Договора оформляются дополнительными соглашениями к Договору.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вправе отказать Заказчику и Обучающемуся в заключении Договора на новый срок по истечении действия настоящего Договора, если Заказчик и/или Обучающийся в период его действия допускали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права на результаты интеллектуальной деятельности, созданные Исполнителем или приобретенные им у третьих лиц, в рамках исполнения настоящего Договора, принадлежат Исполнителю.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обязуются обеспечивать сохранность (конфиденциальность) сведений, предоставленных каждой из Сторон для исполнения обязательств по настоящему Договору, а также ставших известными в ходе исполнения настоящего Договора.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Уведомления, извещения и другие виды корреспонденции, касающиеся Договора, будут считаться действительными, если они сделаны в письменной форме и доставлены нарочным (курьером) под роспись в получении или отправлены заказной почтой по адресам, указанным в Договоре. Если Сторона изменит свой адрес и не уведомит об этом письменно другую Сторону, то любая корреспонденция, направленная по прежнему адресу этой Стороны, будет считаться полученной ею по истечении 10 (Десяти) дней со дня отправки. 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гарантирует защиту персональных данных Заказчика и Обучающегося, предоставленных для исполнения настоящего договора (в том числе копий паспортных данных, адресов и т.п.). Исполнитель не вправе передавать персональные данные Заказчика третьим лицам без согласия Заказчика, за исключением случаев, прямо предусмотренных действующим законодательством РФ.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вправе хранить персональные данные Заказчика удобным ему способом, а также осуществлять их обработку для целей исполнения условий настоящего договора.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обязуется уничтожить персональные данные Заказчика по истечении 3 (трех) лет с момента прекращения действия настоящего Договора.</w:t>
      </w:r>
    </w:p>
    <w:p>
      <w:pPr>
        <w:pStyle w:val="10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Подписывая настоящий Договор, Заказчик соглашается на предоставление Исполнителю согласия и на обработку его персональных данных.</w:t>
      </w:r>
    </w:p>
    <w:p>
      <w:pPr>
        <w:pStyle w:val="10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0"/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Переписка, ведущаяся во исполнение Договора, может осуществляться также путем использования Сторонами следующих адресов электронной почты: </w:t>
      </w:r>
    </w:p>
    <w:p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ermStart w:id="10" w:edGrp="everyone"/>
      <w:r>
        <w:rPr>
          <w:rFonts w:ascii="Times New Roman" w:hAnsi="Times New Roman" w:cs="Times New Roman"/>
          <w:sz w:val="20"/>
          <w:szCs w:val="20"/>
        </w:rPr>
        <w:t xml:space="preserve">______________________ </w:t>
      </w:r>
      <w:permEnd w:id="10"/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даю свое согласие на получение от Исполнителя любой информации по данному Договору в электронном виде по следующему электронному адресу: </w:t>
      </w:r>
      <w:permStart w:id="11" w:edGrp="everyone"/>
      <w:r>
        <w:rPr>
          <w:rFonts w:ascii="Times New Roman" w:hAnsi="Times New Roman" w:cs="Times New Roman"/>
          <w:sz w:val="20"/>
          <w:szCs w:val="20"/>
        </w:rPr>
        <w:t>____________________________</w:t>
      </w:r>
      <w:permEnd w:id="11"/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permStart w:id="12" w:edGrp="everyone"/>
      <w:r>
        <w:rPr>
          <w:rFonts w:ascii="Times New Roman" w:hAnsi="Times New Roman" w:cs="Times New Roman"/>
          <w:sz w:val="20"/>
          <w:szCs w:val="20"/>
        </w:rPr>
        <w:t>_________________ (_____________________________________) «_____»________ 202___</w:t>
      </w:r>
      <w:permEnd w:id="12"/>
      <w:r>
        <w:rPr>
          <w:rFonts w:ascii="Times New Roman" w:hAnsi="Times New Roman" w:cs="Times New Roman"/>
          <w:sz w:val="20"/>
          <w:szCs w:val="20"/>
        </w:rPr>
        <w:t>г.</w:t>
      </w:r>
    </w:p>
    <w:p>
      <w:pPr>
        <w:pStyle w:val="10"/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моих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использованием, как автоматизированной информационной системы, так и бумажных носителей, для целей организации и осуществления образовательного процесса в АНО Частная Школа «Династия», в том числе проведения приема в АНО Частная Школа «Династия».</w:t>
      </w:r>
    </w:p>
    <w:p>
      <w:pPr>
        <w:pStyle w:val="10"/>
        <w:tabs>
          <w:tab w:val="left" w:pos="1134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permStart w:id="13" w:edGrp="everyone"/>
      <w:r>
        <w:rPr>
          <w:rFonts w:ascii="Times New Roman" w:hAnsi="Times New Roman" w:cs="Times New Roman"/>
          <w:sz w:val="20"/>
          <w:szCs w:val="20"/>
        </w:rPr>
        <w:t>______________ (_____________________________________) «_____»____________ 20____</w:t>
      </w:r>
      <w:permEnd w:id="13"/>
      <w:r>
        <w:rPr>
          <w:rFonts w:ascii="Times New Roman" w:hAnsi="Times New Roman" w:cs="Times New Roman"/>
          <w:sz w:val="20"/>
          <w:szCs w:val="20"/>
        </w:rPr>
        <w:t>г.</w:t>
      </w:r>
    </w:p>
    <w:p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0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Style w:val="9"/>
        <w:tblW w:w="968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7" w:type="dxa"/>
          </w:tcPr>
          <w:p>
            <w:pPr>
              <w:pStyle w:val="10"/>
              <w:tabs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749" w:type="dxa"/>
          </w:tcPr>
          <w:p>
            <w:pPr>
              <w:pStyle w:val="10"/>
              <w:tabs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7" w:type="dxa"/>
          </w:tcPr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4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 ЧАСТНАЯ ШКОЛА "ДИНАСТИЯ"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адрес: Московская область, г.о. Истра, д. Борзые, тер. КП «Княжье Озеро», д. 717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Тел.:+79260886000, </w:t>
            </w:r>
            <w:r>
              <w:fldChar w:fldCharType="begin"/>
            </w:r>
            <w:r>
              <w:instrText xml:space="preserve"> HYPERLINK "http://www.dynastyschool.ru"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www.dynastyschool.ru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"mailto:dinastyaalterego@mail.ru"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dinastyaalterego@mail.ru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ИНН: 9728084570 КПП: 772801001</w:t>
            </w:r>
          </w:p>
          <w:p>
            <w:pPr>
              <w:pStyle w:val="10"/>
              <w:tabs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 40703810301480000296</w:t>
            </w:r>
          </w:p>
          <w:p>
            <w:pPr>
              <w:pStyle w:val="10"/>
              <w:tabs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ФЦ ПАО Банка «Открытие», </w:t>
            </w:r>
          </w:p>
          <w:p>
            <w:pPr>
              <w:pStyle w:val="10"/>
              <w:tabs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ИНН: 770609528, КПП: 770543003, </w:t>
            </w:r>
          </w:p>
          <w:p>
            <w:pPr>
              <w:pStyle w:val="10"/>
              <w:tabs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 44525297</w:t>
            </w:r>
          </w:p>
          <w:p>
            <w:pPr>
              <w:pStyle w:val="10"/>
              <w:tabs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Москва, ГУ Банка Росии по ЦФО, </w:t>
            </w:r>
          </w:p>
          <w:p>
            <w:pPr>
              <w:pStyle w:val="10"/>
              <w:tabs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 30101 810 9452 5000 0297</w:t>
            </w:r>
          </w:p>
        </w:tc>
        <w:tc>
          <w:tcPr>
            <w:tcW w:w="4749" w:type="dxa"/>
          </w:tcPr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ФИО: _______________________________________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____________________________________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регистрации: ___________________________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37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7" w:type="dxa"/>
          </w:tcPr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ermStart w:id="15" w:edGrp="everyone" w:colFirst="1" w:colLast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/ Голубкова Е.А./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749" w:type="dxa"/>
          </w:tcPr>
          <w:p>
            <w:pPr>
              <w:pStyle w:val="10"/>
              <w:tabs>
                <w:tab w:val="left" w:pos="173"/>
              </w:tabs>
              <w:spacing w:before="120" w:after="0" w:line="240" w:lineRule="auto"/>
              <w:ind w:hanging="7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tabs>
                <w:tab w:val="left" w:pos="173"/>
              </w:tabs>
              <w:spacing w:before="120" w:after="0" w:line="240" w:lineRule="auto"/>
              <w:ind w:hanging="7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hanging="7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___________________/_____________/</w:t>
            </w:r>
          </w:p>
        </w:tc>
      </w:tr>
      <w:permEnd w:id="15"/>
    </w:tbl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оказании платных дополнительных образовательных услуг</w:t>
      </w:r>
    </w:p>
    <w:p>
      <w:pPr>
        <w:pStyle w:val="10"/>
        <w:tabs>
          <w:tab w:val="left" w:pos="851"/>
        </w:tabs>
        <w:spacing w:after="0" w:line="240" w:lineRule="auto"/>
        <w:ind w:left="567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permStart w:id="16" w:edGrp="everyone"/>
      <w:r>
        <w:rPr>
          <w:rFonts w:ascii="Times New Roman" w:hAnsi="Times New Roman" w:cs="Times New Roman"/>
          <w:b/>
          <w:sz w:val="20"/>
          <w:szCs w:val="20"/>
        </w:rPr>
        <w:t xml:space="preserve">_____ от «____» ____________ 20__ </w:t>
      </w:r>
      <w:permEnd w:id="16"/>
      <w:r>
        <w:rPr>
          <w:rFonts w:ascii="Times New Roman" w:hAnsi="Times New Roman" w:cs="Times New Roman"/>
          <w:b/>
          <w:sz w:val="20"/>
          <w:szCs w:val="20"/>
        </w:rPr>
        <w:t xml:space="preserve">года </w:t>
      </w:r>
    </w:p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7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8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9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занятий в неделю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0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занятий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 весь срок освоения программы)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1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 одного занятия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(мин.)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2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места проведения занятий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3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обучения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(индивидуальная/групповая)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4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занятий за период (месяц) обучения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5" w:edGrp="everyone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обучения за период (месяц) при переходе на обучение с применением дистанционных технологий </w:t>
            </w:r>
          </w:p>
        </w:tc>
        <w:tc>
          <w:tcPr>
            <w:tcW w:w="5239" w:type="dxa"/>
            <w:vAlign w:val="center"/>
          </w:tcPr>
          <w:p>
            <w:pPr>
              <w:pStyle w:val="10"/>
              <w:tabs>
                <w:tab w:val="left" w:pos="851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5"/>
    </w:tbl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Правилами внутреннего распорядка ознакомлен(а) ______________</w:t>
      </w:r>
    </w:p>
    <w:p>
      <w:pPr>
        <w:pStyle w:val="10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(подпись) </w:t>
      </w:r>
    </w:p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Согласен(на) на обработку и использование персональных данных ______________</w:t>
      </w:r>
    </w:p>
    <w:p>
      <w:pPr>
        <w:pStyle w:val="10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(подпись)</w:t>
      </w:r>
    </w:p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Положением об оказании платных дополнительных образовательных услуг в АНО ЧАСТНАЯ ШКОЛА "ДИНАСТИЯ" ознакомлен(а) и согласен(на) ______________</w:t>
      </w:r>
    </w:p>
    <w:p>
      <w:pPr>
        <w:pStyle w:val="10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(подпись) </w:t>
      </w:r>
    </w:p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9"/>
        <w:tblW w:w="968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pStyle w:val="10"/>
              <w:tabs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150" w:type="dxa"/>
          </w:tcPr>
          <w:p>
            <w:pPr>
              <w:pStyle w:val="10"/>
              <w:tabs>
                <w:tab w:val="left" w:pos="1134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/ Голубкова Е.А./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left="2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firstLine="56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0" w:type="dxa"/>
          </w:tcPr>
          <w:p>
            <w:pPr>
              <w:pStyle w:val="10"/>
              <w:tabs>
                <w:tab w:val="left" w:pos="173"/>
              </w:tabs>
              <w:spacing w:before="120" w:after="0" w:line="240" w:lineRule="auto"/>
              <w:ind w:hanging="7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tabs>
                <w:tab w:val="left" w:pos="173"/>
              </w:tabs>
              <w:spacing w:before="120" w:after="0" w:line="240" w:lineRule="auto"/>
              <w:ind w:hanging="7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ermStart w:id="26" w:edGrp="everyone"/>
          </w:p>
          <w:p>
            <w:pPr>
              <w:pStyle w:val="10"/>
              <w:tabs>
                <w:tab w:val="left" w:pos="851"/>
              </w:tabs>
              <w:spacing w:before="120" w:after="0" w:line="240" w:lineRule="auto"/>
              <w:ind w:hanging="7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___________________/_____________/</w:t>
            </w:r>
            <w:permEnd w:id="26"/>
          </w:p>
        </w:tc>
      </w:tr>
    </w:tbl>
    <w:p>
      <w:pPr>
        <w:pStyle w:val="10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113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92794"/>
    <w:multiLevelType w:val="multilevel"/>
    <w:tmpl w:val="168927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363A8B"/>
    <w:multiLevelType w:val="multilevel"/>
    <w:tmpl w:val="68363A8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dit="readOnly" w:enforcement="1" w:cryptProviderType="rsaAES" w:cryptAlgorithmClass="hash" w:cryptAlgorithmType="typeAny" w:cryptAlgorithmSid="14" w:cryptSpinCount="100000" w:hash="eYihIeuMrQTVHOJJAKsG7X0cLLLIvbf6PlsaWuYHXJDT9wCXxuI0ItQRP4Q0A1WyF/Pd/KHMpV5pikww/vtaaQ==" w:salt="FCCAiwVF8fNgzAy912vWog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B7"/>
    <w:rsid w:val="0001329B"/>
    <w:rsid w:val="00171F0D"/>
    <w:rsid w:val="001D7FBA"/>
    <w:rsid w:val="00211DEB"/>
    <w:rsid w:val="002C7E5C"/>
    <w:rsid w:val="002D5D2E"/>
    <w:rsid w:val="00304770"/>
    <w:rsid w:val="003619A4"/>
    <w:rsid w:val="00376B89"/>
    <w:rsid w:val="003A0E9F"/>
    <w:rsid w:val="0042710C"/>
    <w:rsid w:val="00501604"/>
    <w:rsid w:val="0053228C"/>
    <w:rsid w:val="00536EE8"/>
    <w:rsid w:val="00555E30"/>
    <w:rsid w:val="00571972"/>
    <w:rsid w:val="005A0B2E"/>
    <w:rsid w:val="005B2FD4"/>
    <w:rsid w:val="005D699B"/>
    <w:rsid w:val="00662006"/>
    <w:rsid w:val="006A38B7"/>
    <w:rsid w:val="006B3271"/>
    <w:rsid w:val="006C2807"/>
    <w:rsid w:val="00714D16"/>
    <w:rsid w:val="00722B87"/>
    <w:rsid w:val="00754347"/>
    <w:rsid w:val="00777056"/>
    <w:rsid w:val="007A6953"/>
    <w:rsid w:val="007C06CC"/>
    <w:rsid w:val="007D4204"/>
    <w:rsid w:val="007E5AB7"/>
    <w:rsid w:val="00880662"/>
    <w:rsid w:val="008F2977"/>
    <w:rsid w:val="00941910"/>
    <w:rsid w:val="00946FA4"/>
    <w:rsid w:val="00994558"/>
    <w:rsid w:val="00A21E25"/>
    <w:rsid w:val="00AB7EE3"/>
    <w:rsid w:val="00B656C4"/>
    <w:rsid w:val="00BB20E4"/>
    <w:rsid w:val="00C65432"/>
    <w:rsid w:val="00CA32EF"/>
    <w:rsid w:val="00D01BB8"/>
    <w:rsid w:val="00D2697C"/>
    <w:rsid w:val="00D81741"/>
    <w:rsid w:val="00EC3373"/>
    <w:rsid w:val="00F03AC3"/>
    <w:rsid w:val="00F14E43"/>
    <w:rsid w:val="00F81C6D"/>
    <w:rsid w:val="00F96EF6"/>
    <w:rsid w:val="00FA4027"/>
    <w:rsid w:val="00FC0A5B"/>
    <w:rsid w:val="2E9B7B91"/>
    <w:rsid w:val="48324B53"/>
    <w:rsid w:val="4E3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3"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4"/>
    <w:semiHidden/>
    <w:unhideWhenUsed/>
    <w:uiPriority w:val="99"/>
    <w:rPr>
      <w:b/>
      <w:bCs/>
    </w:r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"/>
    <w:basedOn w:val="2"/>
    <w:link w:val="7"/>
    <w:uiPriority w:val="99"/>
    <w:rPr>
      <w:sz w:val="20"/>
      <w:szCs w:val="20"/>
    </w:rPr>
  </w:style>
  <w:style w:type="character" w:customStyle="1" w:styleId="14">
    <w:name w:val="Тема примечания Знак"/>
    <w:basedOn w:val="13"/>
    <w:link w:val="8"/>
    <w:semiHidden/>
    <w:uiPriority w:val="99"/>
    <w:rPr>
      <w:b/>
      <w:bCs/>
      <w:sz w:val="20"/>
      <w:szCs w:val="20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Viridian Holding</Company>
  <Pages>6</Pages>
  <Words>2682</Words>
  <Characters>15292</Characters>
  <Lines>127</Lines>
  <Paragraphs>35</Paragraphs>
  <TotalTime>18</TotalTime>
  <ScaleCrop>false</ScaleCrop>
  <LinksUpToDate>false</LinksUpToDate>
  <CharactersWithSpaces>17939</CharactersWithSpaces>
  <Application>WPS Office_12.2.0.13412_F1E327BC-269C-435d-A152-05C5408002CA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2024-01-15T06:26:00Z</dcterms:created>
  <dc:creator>Ермолаева Мария Алексеевна</dc:creator>
  <cp:lastModifiedBy>VIRIDIAN</cp:lastModifiedBy>
  <dcterms:modified xsi:type="dcterms:W3CDTF">2024-01-16T07:29:07Z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02FC1B5CA2784DEFA9FEDF6FDE8DCFA9_13</vt:lpwstr>
  </property>
</Properties>
</file>